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EA" w:rsidRPr="000A139C" w:rsidRDefault="001D4BEA" w:rsidP="00BD7A89">
      <w:pPr>
        <w:pStyle w:val="DefaultText"/>
        <w:tabs>
          <w:tab w:val="right" w:pos="1170"/>
          <w:tab w:val="left" w:pos="1440"/>
        </w:tabs>
        <w:jc w:val="center"/>
        <w:rPr>
          <w:rFonts w:ascii="Arial" w:hAnsi="Arial" w:cs="Arial"/>
          <w:color w:val="auto"/>
          <w:sz w:val="20"/>
          <w:szCs w:val="22"/>
        </w:rPr>
      </w:pPr>
      <w:r w:rsidRPr="000A139C">
        <w:rPr>
          <w:rFonts w:ascii="Arial" w:hAnsi="Arial" w:cs="Arial"/>
          <w:color w:val="auto"/>
          <w:sz w:val="20"/>
          <w:szCs w:val="22"/>
        </w:rPr>
        <w:t>Board of Supervisor’s Room</w:t>
      </w:r>
      <w:r>
        <w:rPr>
          <w:rFonts w:ascii="Arial" w:hAnsi="Arial" w:cs="Arial"/>
          <w:color w:val="auto"/>
          <w:sz w:val="20"/>
          <w:szCs w:val="22"/>
        </w:rPr>
        <w:t xml:space="preserve">, Humboldt County </w:t>
      </w:r>
      <w:r w:rsidRPr="000A139C">
        <w:rPr>
          <w:rFonts w:ascii="Arial" w:hAnsi="Arial" w:cs="Arial"/>
          <w:color w:val="auto"/>
          <w:sz w:val="20"/>
          <w:szCs w:val="22"/>
        </w:rPr>
        <w:t>Courthouse</w:t>
      </w:r>
    </w:p>
    <w:p w:rsidR="001D4BEA" w:rsidRPr="000A139C" w:rsidRDefault="00934608" w:rsidP="00BD7A89">
      <w:pPr>
        <w:pStyle w:val="DefaultText"/>
        <w:tabs>
          <w:tab w:val="right" w:pos="1170"/>
          <w:tab w:val="left" w:pos="1440"/>
        </w:tabs>
        <w:jc w:val="center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August </w:t>
      </w:r>
      <w:r w:rsidR="00DF10C8">
        <w:rPr>
          <w:rFonts w:ascii="Arial" w:hAnsi="Arial" w:cs="Arial"/>
          <w:color w:val="auto"/>
          <w:sz w:val="20"/>
          <w:szCs w:val="22"/>
        </w:rPr>
        <w:t>16</w:t>
      </w:r>
      <w:r w:rsidR="001D4BEA" w:rsidRPr="000A139C">
        <w:rPr>
          <w:rFonts w:ascii="Arial" w:hAnsi="Arial" w:cs="Arial"/>
          <w:color w:val="auto"/>
          <w:sz w:val="20"/>
          <w:szCs w:val="22"/>
        </w:rPr>
        <w:t>, 2021</w:t>
      </w:r>
    </w:p>
    <w:p w:rsidR="001D4BEA" w:rsidRPr="000A139C" w:rsidRDefault="001D4BEA" w:rsidP="00BD7A89">
      <w:pPr>
        <w:pStyle w:val="DefaultText"/>
        <w:tabs>
          <w:tab w:val="right" w:pos="1170"/>
          <w:tab w:val="left" w:pos="1440"/>
        </w:tabs>
        <w:jc w:val="both"/>
        <w:rPr>
          <w:rFonts w:ascii="Arial" w:hAnsi="Arial" w:cs="Arial"/>
          <w:color w:val="auto"/>
          <w:sz w:val="20"/>
          <w:szCs w:val="22"/>
        </w:rPr>
      </w:pPr>
    </w:p>
    <w:p w:rsidR="001D4BEA" w:rsidRPr="000A139C" w:rsidRDefault="001D4BEA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 w:rsidRPr="000A139C">
        <w:rPr>
          <w:rFonts w:ascii="Arial" w:hAnsi="Arial" w:cs="Arial"/>
          <w:color w:val="auto"/>
          <w:sz w:val="20"/>
          <w:szCs w:val="22"/>
        </w:rPr>
        <w:t>The Board of Supervisors of Humboldt County,</w:t>
      </w:r>
      <w:r w:rsidR="008B4461">
        <w:rPr>
          <w:rFonts w:ascii="Arial" w:hAnsi="Arial" w:cs="Arial"/>
          <w:color w:val="auto"/>
          <w:sz w:val="20"/>
          <w:szCs w:val="22"/>
        </w:rPr>
        <w:t xml:space="preserve"> Iowa met at 8:30 a.m. on the </w:t>
      </w:r>
      <w:r w:rsidR="00DF10C8">
        <w:rPr>
          <w:rFonts w:ascii="Arial" w:hAnsi="Arial" w:cs="Arial"/>
          <w:color w:val="auto"/>
          <w:sz w:val="20"/>
          <w:szCs w:val="22"/>
        </w:rPr>
        <w:t>16</w:t>
      </w:r>
      <w:r w:rsidR="00C81C93" w:rsidRPr="00C81C93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C81C93">
        <w:rPr>
          <w:rFonts w:ascii="Arial" w:hAnsi="Arial" w:cs="Arial"/>
          <w:color w:val="auto"/>
          <w:sz w:val="20"/>
          <w:szCs w:val="22"/>
        </w:rPr>
        <w:t xml:space="preserve"> 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day of </w:t>
      </w:r>
      <w:r w:rsidR="00934608">
        <w:rPr>
          <w:rFonts w:ascii="Arial" w:hAnsi="Arial" w:cs="Arial"/>
          <w:color w:val="auto"/>
          <w:sz w:val="20"/>
          <w:szCs w:val="22"/>
        </w:rPr>
        <w:t>August</w:t>
      </w:r>
      <w:r w:rsidRPr="000A139C">
        <w:rPr>
          <w:rFonts w:ascii="Arial" w:hAnsi="Arial" w:cs="Arial"/>
          <w:color w:val="auto"/>
          <w:sz w:val="20"/>
          <w:szCs w:val="22"/>
        </w:rPr>
        <w:t>, 2021 with the following members present: Le</w:t>
      </w:r>
      <w:r w:rsidR="001F2532">
        <w:rPr>
          <w:rFonts w:ascii="Arial" w:hAnsi="Arial" w:cs="Arial"/>
          <w:color w:val="auto"/>
          <w:sz w:val="20"/>
          <w:szCs w:val="22"/>
        </w:rPr>
        <w:t>e, Reimers</w:t>
      </w:r>
      <w:r w:rsidR="00934608">
        <w:rPr>
          <w:rFonts w:ascii="Arial" w:hAnsi="Arial" w:cs="Arial"/>
          <w:color w:val="auto"/>
          <w:sz w:val="20"/>
          <w:szCs w:val="22"/>
        </w:rPr>
        <w:t xml:space="preserve">, </w:t>
      </w:r>
      <w:r w:rsidR="00DF10C8">
        <w:rPr>
          <w:rFonts w:ascii="Arial" w:hAnsi="Arial" w:cs="Arial"/>
          <w:color w:val="auto"/>
          <w:sz w:val="20"/>
          <w:szCs w:val="22"/>
        </w:rPr>
        <w:t xml:space="preserve">and </w:t>
      </w:r>
      <w:r w:rsidR="00934608">
        <w:rPr>
          <w:rFonts w:ascii="Arial" w:hAnsi="Arial" w:cs="Arial"/>
          <w:color w:val="auto"/>
          <w:sz w:val="20"/>
          <w:szCs w:val="22"/>
        </w:rPr>
        <w:t>Underberg</w:t>
      </w:r>
      <w:r w:rsidR="001F2532">
        <w:rPr>
          <w:rFonts w:ascii="Arial" w:hAnsi="Arial" w:cs="Arial"/>
          <w:color w:val="auto"/>
          <w:sz w:val="20"/>
          <w:szCs w:val="22"/>
        </w:rPr>
        <w:t>.</w:t>
      </w:r>
    </w:p>
    <w:p w:rsidR="002D1A51" w:rsidRDefault="002D1A51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1D4BEA" w:rsidRPr="000A139C" w:rsidRDefault="001D4BEA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 w:rsidRPr="000A139C">
        <w:rPr>
          <w:rFonts w:ascii="Arial" w:hAnsi="Arial" w:cs="Arial"/>
          <w:color w:val="auto"/>
          <w:sz w:val="20"/>
          <w:szCs w:val="22"/>
        </w:rPr>
        <w:t xml:space="preserve">Moved by </w:t>
      </w:r>
      <w:r w:rsidR="00934608">
        <w:rPr>
          <w:rFonts w:ascii="Arial" w:hAnsi="Arial" w:cs="Arial"/>
          <w:color w:val="auto"/>
          <w:sz w:val="20"/>
          <w:szCs w:val="22"/>
        </w:rPr>
        <w:t>Lee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 and seconded by </w:t>
      </w:r>
      <w:r w:rsidR="00DF10C8">
        <w:rPr>
          <w:rFonts w:ascii="Arial" w:hAnsi="Arial" w:cs="Arial"/>
          <w:color w:val="auto"/>
          <w:sz w:val="20"/>
          <w:szCs w:val="22"/>
        </w:rPr>
        <w:t>Underberg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 </w:t>
      </w:r>
      <w:r w:rsidR="001F2532">
        <w:rPr>
          <w:rFonts w:ascii="Arial" w:hAnsi="Arial" w:cs="Arial"/>
          <w:color w:val="auto"/>
          <w:sz w:val="20"/>
          <w:szCs w:val="22"/>
        </w:rPr>
        <w:t xml:space="preserve">to approve the </w:t>
      </w:r>
      <w:r w:rsidR="00DF10C8">
        <w:rPr>
          <w:rFonts w:ascii="Arial" w:hAnsi="Arial" w:cs="Arial"/>
          <w:color w:val="auto"/>
          <w:sz w:val="20"/>
          <w:szCs w:val="22"/>
        </w:rPr>
        <w:t xml:space="preserve">amended </w:t>
      </w:r>
      <w:r w:rsidR="001F2532">
        <w:rPr>
          <w:rFonts w:ascii="Arial" w:hAnsi="Arial" w:cs="Arial"/>
          <w:color w:val="auto"/>
          <w:sz w:val="20"/>
          <w:szCs w:val="22"/>
        </w:rPr>
        <w:t xml:space="preserve">agenda for </w:t>
      </w:r>
      <w:r w:rsidR="0025484A">
        <w:rPr>
          <w:rFonts w:ascii="Arial" w:hAnsi="Arial" w:cs="Arial"/>
          <w:color w:val="auto"/>
          <w:sz w:val="20"/>
          <w:szCs w:val="22"/>
        </w:rPr>
        <w:t xml:space="preserve">August </w:t>
      </w:r>
      <w:r w:rsidR="00DF10C8">
        <w:rPr>
          <w:rFonts w:ascii="Arial" w:hAnsi="Arial" w:cs="Arial"/>
          <w:color w:val="auto"/>
          <w:sz w:val="20"/>
          <w:szCs w:val="22"/>
        </w:rPr>
        <w:t>16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, 2021 Board Meeting.  All voting aye. </w:t>
      </w:r>
    </w:p>
    <w:p w:rsidR="002D1A51" w:rsidRDefault="002D1A51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1D4BEA" w:rsidRDefault="001D4BEA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 w:rsidRPr="000A139C">
        <w:rPr>
          <w:rFonts w:ascii="Arial" w:hAnsi="Arial" w:cs="Arial"/>
          <w:color w:val="auto"/>
          <w:sz w:val="20"/>
          <w:szCs w:val="22"/>
        </w:rPr>
        <w:t xml:space="preserve">Moved by </w:t>
      </w:r>
      <w:r w:rsidR="00DF10C8">
        <w:rPr>
          <w:rFonts w:ascii="Arial" w:hAnsi="Arial" w:cs="Arial"/>
          <w:color w:val="auto"/>
          <w:sz w:val="20"/>
          <w:szCs w:val="22"/>
        </w:rPr>
        <w:t>Underberg</w:t>
      </w:r>
      <w:r w:rsidR="00FB297D">
        <w:rPr>
          <w:rFonts w:ascii="Arial" w:hAnsi="Arial" w:cs="Arial"/>
          <w:color w:val="auto"/>
          <w:sz w:val="20"/>
          <w:szCs w:val="22"/>
        </w:rPr>
        <w:t xml:space="preserve"> 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and seconded by </w:t>
      </w:r>
      <w:r w:rsidR="00DF10C8">
        <w:rPr>
          <w:rFonts w:ascii="Arial" w:hAnsi="Arial" w:cs="Arial"/>
          <w:color w:val="auto"/>
          <w:sz w:val="20"/>
          <w:szCs w:val="22"/>
        </w:rPr>
        <w:t>Lee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 to approve the minutes of the </w:t>
      </w:r>
      <w:r w:rsidR="00C81C93">
        <w:rPr>
          <w:rFonts w:ascii="Arial" w:hAnsi="Arial" w:cs="Arial"/>
          <w:color w:val="auto"/>
          <w:sz w:val="20"/>
          <w:szCs w:val="22"/>
        </w:rPr>
        <w:t xml:space="preserve">August </w:t>
      </w:r>
      <w:r w:rsidR="00DF10C8">
        <w:rPr>
          <w:rFonts w:ascii="Arial" w:hAnsi="Arial" w:cs="Arial"/>
          <w:color w:val="auto"/>
          <w:sz w:val="20"/>
          <w:szCs w:val="22"/>
        </w:rPr>
        <w:t>9</w:t>
      </w:r>
      <w:r w:rsidRPr="000A139C">
        <w:rPr>
          <w:rFonts w:ascii="Arial" w:hAnsi="Arial" w:cs="Arial"/>
          <w:color w:val="auto"/>
          <w:sz w:val="20"/>
          <w:szCs w:val="22"/>
        </w:rPr>
        <w:t xml:space="preserve">, 2021 Board Meeting.  All voting aye. </w:t>
      </w:r>
    </w:p>
    <w:p w:rsidR="002D1A51" w:rsidRDefault="002D1A51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2D1A51" w:rsidRDefault="00FF0259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Vice Chairman, Reimers </w:t>
      </w:r>
      <w:bookmarkStart w:id="0" w:name="_GoBack"/>
      <w:bookmarkEnd w:id="0"/>
      <w:r w:rsidR="00C81C93" w:rsidRPr="00C81C93">
        <w:rPr>
          <w:rFonts w:ascii="Arial" w:hAnsi="Arial" w:cs="Arial"/>
          <w:color w:val="auto"/>
          <w:sz w:val="20"/>
          <w:szCs w:val="22"/>
        </w:rPr>
        <w:t>opened the meeting up for public concerns.  No one was present to speak so the Board continued with their regular meeting.</w:t>
      </w:r>
    </w:p>
    <w:p w:rsidR="00C81C93" w:rsidRDefault="00C81C93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C81C93" w:rsidRDefault="00DF10C8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Discussion was held regarding COVID in Humboldt County.  In an effort to slow the spread of COVID, a sign will be posted at the entrance of the Courthouse r</w:t>
      </w:r>
      <w:r w:rsidR="006760DB">
        <w:rPr>
          <w:rFonts w:ascii="Arial" w:hAnsi="Arial" w:cs="Arial"/>
          <w:color w:val="auto"/>
          <w:sz w:val="20"/>
          <w:szCs w:val="22"/>
        </w:rPr>
        <w:t xml:space="preserve">eminding people to </w:t>
      </w:r>
      <w:r w:rsidR="000C2158">
        <w:rPr>
          <w:rFonts w:ascii="Arial" w:hAnsi="Arial" w:cs="Arial"/>
          <w:color w:val="auto"/>
          <w:sz w:val="20"/>
          <w:szCs w:val="22"/>
        </w:rPr>
        <w:t xml:space="preserve">kindly </w:t>
      </w:r>
      <w:r w:rsidR="006760DB">
        <w:rPr>
          <w:rFonts w:ascii="Arial" w:hAnsi="Arial" w:cs="Arial"/>
          <w:color w:val="auto"/>
          <w:sz w:val="20"/>
          <w:szCs w:val="22"/>
        </w:rPr>
        <w:t xml:space="preserve">observe COVID protocol </w:t>
      </w:r>
      <w:r w:rsidR="000C2158">
        <w:rPr>
          <w:rFonts w:ascii="Arial" w:hAnsi="Arial" w:cs="Arial"/>
          <w:color w:val="auto"/>
          <w:sz w:val="20"/>
          <w:szCs w:val="22"/>
        </w:rPr>
        <w:t xml:space="preserve">and if they are not feeling well to call the office they need to visit so that arrangements can be made for them to conduct their business. </w:t>
      </w:r>
    </w:p>
    <w:p w:rsidR="000C2158" w:rsidRDefault="000C2158" w:rsidP="00BD7A89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AD5191" w:rsidRDefault="000C2158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Pete Heinrichs with Midwest Technology Services, LLC was present to review the proposals for </w:t>
      </w:r>
      <w:r w:rsidR="00497F0C">
        <w:rPr>
          <w:rFonts w:ascii="Arial" w:hAnsi="Arial" w:cs="Arial"/>
          <w:color w:val="auto"/>
          <w:sz w:val="20"/>
          <w:szCs w:val="22"/>
        </w:rPr>
        <w:t xml:space="preserve">installing new networking cables within the </w:t>
      </w:r>
      <w:r>
        <w:rPr>
          <w:rFonts w:ascii="Arial" w:hAnsi="Arial" w:cs="Arial"/>
          <w:color w:val="auto"/>
          <w:sz w:val="20"/>
          <w:szCs w:val="22"/>
        </w:rPr>
        <w:t>courthouse</w:t>
      </w:r>
      <w:r w:rsidR="00344138">
        <w:rPr>
          <w:rFonts w:ascii="Arial" w:hAnsi="Arial" w:cs="Arial"/>
          <w:color w:val="auto"/>
          <w:sz w:val="20"/>
          <w:szCs w:val="22"/>
        </w:rPr>
        <w:t xml:space="preserve">, upgrading the telephone system and additional door security.  </w:t>
      </w:r>
    </w:p>
    <w:p w:rsidR="00344138" w:rsidRDefault="00344138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Moved by Underberg and seconded by Lee to approve the quotes from Midwest Technology Services, LLC to be paid from the American Rescue Plan Funds.  </w:t>
      </w:r>
      <w:r w:rsidR="00342F0D">
        <w:rPr>
          <w:rFonts w:ascii="Arial" w:hAnsi="Arial" w:cs="Arial"/>
          <w:color w:val="auto"/>
          <w:sz w:val="20"/>
          <w:szCs w:val="22"/>
        </w:rPr>
        <w:t xml:space="preserve">All voting aye. </w:t>
      </w: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Moved by Lee and seconded by Underberg to approve the application to work in the county righty-of-way for MidAmerican to place new gas line on Montana Avenue.  All voting aye. </w:t>
      </w: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Moved by Underberg and seconded by Lee to accept and place on file, the Humboldt County FY 2021 Official Report of the County Highway Engineer.  All voting aye. </w:t>
      </w: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C5016E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Moved by Lee and seconded by Underberg to approve the request for property tax suspension on Parcel ID# 0317326004 &amp; 0317326005.  All voting aye. </w:t>
      </w: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Jana Bratland, County Treasurer announced that taxes were certified on August 10, 2021 and will be sent out</w:t>
      </w:r>
      <w:r w:rsidR="007352C9">
        <w:rPr>
          <w:rFonts w:ascii="Arial" w:hAnsi="Arial" w:cs="Arial"/>
          <w:color w:val="auto"/>
          <w:sz w:val="20"/>
          <w:szCs w:val="22"/>
        </w:rPr>
        <w:t xml:space="preserve"> shortly.  </w:t>
      </w:r>
    </w:p>
    <w:p w:rsidR="007352C9" w:rsidRDefault="007352C9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Action was taken to hire Jennifer Sheda as American Rescue Plan Fund Grant Manager, Moved by Underberg and seconded by Lee.  All voting aye. </w:t>
      </w:r>
    </w:p>
    <w:p w:rsidR="00342F0D" w:rsidRDefault="00342F0D" w:rsidP="00A63501">
      <w:pPr>
        <w:pStyle w:val="DefaultText"/>
        <w:jc w:val="both"/>
        <w:rPr>
          <w:rFonts w:ascii="Arial" w:hAnsi="Arial" w:cs="Arial"/>
          <w:color w:val="auto"/>
          <w:sz w:val="20"/>
          <w:szCs w:val="22"/>
        </w:rPr>
      </w:pPr>
    </w:p>
    <w:p w:rsidR="004B2945" w:rsidRDefault="004B2945" w:rsidP="00BD7A89">
      <w:pPr>
        <w:pStyle w:val="DefaultText"/>
        <w:tabs>
          <w:tab w:val="right" w:pos="1530"/>
          <w:tab w:val="left" w:pos="1710"/>
          <w:tab w:val="left" w:pos="2430"/>
        </w:tabs>
        <w:rPr>
          <w:rFonts w:ascii="Arial" w:hAnsi="Arial" w:cs="Arial"/>
          <w:color w:val="auto"/>
          <w:sz w:val="20"/>
          <w:szCs w:val="22"/>
        </w:rPr>
      </w:pPr>
      <w:r w:rsidRPr="0062220C">
        <w:rPr>
          <w:rFonts w:ascii="Arial" w:hAnsi="Arial" w:cs="Arial"/>
          <w:color w:val="auto"/>
          <w:sz w:val="20"/>
          <w:szCs w:val="22"/>
        </w:rPr>
        <w:tab/>
      </w:r>
    </w:p>
    <w:p w:rsidR="001D4BEA" w:rsidRPr="0062220C" w:rsidRDefault="001D4BEA" w:rsidP="00BD7A89">
      <w:pPr>
        <w:pStyle w:val="DefaultText"/>
        <w:rPr>
          <w:rFonts w:ascii="Arial" w:hAnsi="Arial" w:cs="Arial"/>
          <w:color w:val="auto"/>
          <w:sz w:val="20"/>
          <w:szCs w:val="22"/>
        </w:rPr>
      </w:pPr>
      <w:r w:rsidRPr="0062220C">
        <w:rPr>
          <w:rFonts w:ascii="Arial" w:hAnsi="Arial" w:cs="Arial"/>
          <w:color w:val="auto"/>
          <w:sz w:val="20"/>
          <w:szCs w:val="22"/>
        </w:rPr>
        <w:t xml:space="preserve">Moved by </w:t>
      </w:r>
      <w:r w:rsidR="007352C9">
        <w:rPr>
          <w:rFonts w:ascii="Arial" w:hAnsi="Arial" w:cs="Arial"/>
          <w:color w:val="auto"/>
          <w:sz w:val="20"/>
          <w:szCs w:val="22"/>
        </w:rPr>
        <w:t>Lee</w:t>
      </w:r>
      <w:r w:rsidRPr="0062220C">
        <w:rPr>
          <w:rFonts w:ascii="Arial" w:hAnsi="Arial" w:cs="Arial"/>
          <w:color w:val="auto"/>
          <w:sz w:val="20"/>
          <w:szCs w:val="22"/>
        </w:rPr>
        <w:t xml:space="preserve"> and seconded by </w:t>
      </w:r>
      <w:r w:rsidR="007352C9">
        <w:rPr>
          <w:rFonts w:ascii="Arial" w:hAnsi="Arial" w:cs="Arial"/>
          <w:color w:val="auto"/>
          <w:sz w:val="20"/>
          <w:szCs w:val="22"/>
        </w:rPr>
        <w:t>Underberg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Pr="0062220C">
        <w:rPr>
          <w:rFonts w:ascii="Arial" w:hAnsi="Arial" w:cs="Arial"/>
          <w:color w:val="auto"/>
          <w:sz w:val="20"/>
          <w:szCs w:val="22"/>
        </w:rPr>
        <w:t>to adjourn at 9:</w:t>
      </w:r>
      <w:r w:rsidR="007352C9">
        <w:rPr>
          <w:rFonts w:ascii="Arial" w:hAnsi="Arial" w:cs="Arial"/>
          <w:color w:val="auto"/>
          <w:sz w:val="20"/>
          <w:szCs w:val="22"/>
        </w:rPr>
        <w:t>41</w:t>
      </w:r>
      <w:r w:rsidRPr="0062220C">
        <w:rPr>
          <w:rFonts w:ascii="Arial" w:hAnsi="Arial" w:cs="Arial"/>
          <w:color w:val="auto"/>
          <w:sz w:val="20"/>
          <w:szCs w:val="22"/>
        </w:rPr>
        <w:t xml:space="preserve"> a.m.  All voting aye. </w:t>
      </w:r>
    </w:p>
    <w:p w:rsidR="001D4BEA" w:rsidRDefault="001D4BEA" w:rsidP="00BD7A89">
      <w:pPr>
        <w:pStyle w:val="DefaultText"/>
        <w:tabs>
          <w:tab w:val="right" w:pos="2610"/>
          <w:tab w:val="left" w:pos="2880"/>
        </w:tabs>
        <w:rPr>
          <w:rFonts w:ascii="Arial" w:hAnsi="Arial" w:cs="Arial"/>
          <w:color w:val="auto"/>
          <w:sz w:val="20"/>
          <w:szCs w:val="22"/>
        </w:rPr>
      </w:pPr>
    </w:p>
    <w:p w:rsidR="001D4BEA" w:rsidRPr="0062220C" w:rsidRDefault="001D4BEA" w:rsidP="00BD7A89">
      <w:pPr>
        <w:pStyle w:val="DefaultText"/>
        <w:tabs>
          <w:tab w:val="right" w:pos="2610"/>
          <w:tab w:val="left" w:pos="2880"/>
        </w:tabs>
        <w:rPr>
          <w:rFonts w:ascii="Arial" w:hAnsi="Arial" w:cs="Arial"/>
          <w:color w:val="auto"/>
          <w:sz w:val="20"/>
          <w:szCs w:val="22"/>
        </w:rPr>
      </w:pPr>
    </w:p>
    <w:tbl>
      <w:tblPr>
        <w:tblStyle w:val="TableGrid"/>
        <w:tblW w:w="93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3960"/>
      </w:tblGrid>
      <w:tr w:rsidR="001D4BEA" w:rsidRPr="0062220C" w:rsidTr="00614D32">
        <w:tc>
          <w:tcPr>
            <w:tcW w:w="3960" w:type="dxa"/>
          </w:tcPr>
          <w:p w:rsidR="001D4BEA" w:rsidRPr="0062220C" w:rsidRDefault="007352C9" w:rsidP="00BD7A89">
            <w:pPr>
              <w:pStyle w:val="DefaultText"/>
              <w:tabs>
                <w:tab w:val="right" w:pos="1170"/>
                <w:tab w:val="left" w:pos="1440"/>
              </w:tabs>
              <w:rPr>
                <w:rFonts w:ascii="Arial" w:hAnsi="Arial" w:cs="Arial"/>
                <w:color w:val="auto"/>
                <w:sz w:val="20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2"/>
              </w:rPr>
              <w:t>Bruce Reimers</w:t>
            </w:r>
            <w:r w:rsidR="00C52C2B">
              <w:rPr>
                <w:rFonts w:ascii="Arial" w:hAnsi="Arial" w:cs="Arial"/>
                <w:color w:val="auto"/>
                <w:sz w:val="20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0"/>
                <w:szCs w:val="22"/>
              </w:rPr>
              <w:t xml:space="preserve">Vice </w:t>
            </w:r>
            <w:r w:rsidR="000918D4">
              <w:rPr>
                <w:rFonts w:ascii="Arial" w:hAnsi="Arial" w:cs="Arial"/>
                <w:color w:val="auto"/>
                <w:sz w:val="20"/>
                <w:szCs w:val="22"/>
              </w:rPr>
              <w:t>Chairman</w:t>
            </w:r>
          </w:p>
          <w:p w:rsidR="001D4BEA" w:rsidRPr="0062220C" w:rsidRDefault="001D4BEA" w:rsidP="00BD7A89">
            <w:pPr>
              <w:pStyle w:val="DefaultText"/>
              <w:tabs>
                <w:tab w:val="right" w:pos="1170"/>
                <w:tab w:val="left" w:pos="1440"/>
              </w:tabs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2220C">
              <w:rPr>
                <w:rFonts w:ascii="Arial" w:hAnsi="Arial" w:cs="Arial"/>
                <w:color w:val="auto"/>
                <w:sz w:val="20"/>
                <w:szCs w:val="22"/>
              </w:rPr>
              <w:t>Humboldt County Board of Supervisors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D4BEA" w:rsidRPr="0062220C" w:rsidRDefault="001D4BEA" w:rsidP="00BD7A89">
            <w:pPr>
              <w:pStyle w:val="DefaultText"/>
              <w:tabs>
                <w:tab w:val="right" w:pos="1170"/>
                <w:tab w:val="left" w:pos="1440"/>
              </w:tabs>
              <w:rPr>
                <w:rFonts w:ascii="Arial" w:hAnsi="Arial" w:cs="Arial"/>
                <w:color w:val="auto"/>
                <w:sz w:val="20"/>
                <w:szCs w:val="22"/>
              </w:rPr>
            </w:pPr>
          </w:p>
        </w:tc>
        <w:tc>
          <w:tcPr>
            <w:tcW w:w="3960" w:type="dxa"/>
          </w:tcPr>
          <w:p w:rsidR="001D4BEA" w:rsidRPr="0062220C" w:rsidRDefault="001D4BEA" w:rsidP="00BD7A89">
            <w:pPr>
              <w:pStyle w:val="DefaultText"/>
              <w:tabs>
                <w:tab w:val="right" w:pos="1170"/>
                <w:tab w:val="left" w:pos="1440"/>
              </w:tabs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2220C">
              <w:rPr>
                <w:rFonts w:ascii="Arial" w:hAnsi="Arial" w:cs="Arial"/>
                <w:color w:val="auto"/>
                <w:sz w:val="20"/>
                <w:szCs w:val="22"/>
              </w:rPr>
              <w:t>Trish Erickson</w:t>
            </w:r>
          </w:p>
          <w:p w:rsidR="001D4BEA" w:rsidRPr="0062220C" w:rsidRDefault="001D4BEA" w:rsidP="00BD7A89">
            <w:pPr>
              <w:pStyle w:val="DefaultText"/>
              <w:tabs>
                <w:tab w:val="right" w:pos="1170"/>
                <w:tab w:val="left" w:pos="1440"/>
              </w:tabs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62220C">
              <w:rPr>
                <w:rFonts w:ascii="Arial" w:hAnsi="Arial" w:cs="Arial"/>
                <w:color w:val="auto"/>
                <w:sz w:val="20"/>
                <w:szCs w:val="22"/>
              </w:rPr>
              <w:t>Humboldt County Auditor</w:t>
            </w:r>
          </w:p>
        </w:tc>
      </w:tr>
    </w:tbl>
    <w:p w:rsidR="00A62F05" w:rsidRDefault="00A62F05" w:rsidP="006B5C25">
      <w:pPr>
        <w:rPr>
          <w:rFonts w:ascii="Arial" w:hAnsi="Arial" w:cs="Arial"/>
          <w:b/>
          <w:sz w:val="22"/>
          <w:szCs w:val="24"/>
        </w:rPr>
      </w:pPr>
    </w:p>
    <w:sectPr w:rsidR="00A62F05" w:rsidSect="00DF10C8">
      <w:headerReference w:type="first" r:id="rId7"/>
      <w:pgSz w:w="12240" w:h="15840" w:code="1"/>
      <w:pgMar w:top="1440" w:right="994" w:bottom="245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54" w:rsidRDefault="004F3554" w:rsidP="008B7D42">
      <w:r>
        <w:separator/>
      </w:r>
    </w:p>
  </w:endnote>
  <w:endnote w:type="continuationSeparator" w:id="0">
    <w:p w:rsidR="004F3554" w:rsidRDefault="004F3554" w:rsidP="008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54" w:rsidRDefault="004F3554" w:rsidP="008B7D42">
      <w:r>
        <w:separator/>
      </w:r>
    </w:p>
  </w:footnote>
  <w:footnote w:type="continuationSeparator" w:id="0">
    <w:p w:rsidR="004F3554" w:rsidRDefault="004F3554" w:rsidP="008B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00C6EC5EA434EA1AE801AA5E03A24AB"/>
      </w:placeholder>
      <w:temporary/>
      <w:showingPlcHdr/>
      <w15:appearance w15:val="hidden"/>
    </w:sdtPr>
    <w:sdtEndPr/>
    <w:sdtContent>
      <w:p w:rsidR="001D3340" w:rsidRDefault="001D3340">
        <w:pPr>
          <w:pStyle w:val="Header"/>
        </w:pPr>
        <w:r>
          <w:t>[Type here]</w:t>
        </w:r>
      </w:p>
    </w:sdtContent>
  </w:sdt>
  <w:p w:rsidR="001D3340" w:rsidRPr="001D3340" w:rsidRDefault="001D3340" w:rsidP="001D3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EA"/>
    <w:rsid w:val="000248A6"/>
    <w:rsid w:val="00052E84"/>
    <w:rsid w:val="000559AA"/>
    <w:rsid w:val="000918D4"/>
    <w:rsid w:val="000C2158"/>
    <w:rsid w:val="000D2AE2"/>
    <w:rsid w:val="000E2413"/>
    <w:rsid w:val="00133850"/>
    <w:rsid w:val="001C7095"/>
    <w:rsid w:val="001D3340"/>
    <w:rsid w:val="001D4BEA"/>
    <w:rsid w:val="001F2532"/>
    <w:rsid w:val="00251511"/>
    <w:rsid w:val="0025484A"/>
    <w:rsid w:val="002D1A51"/>
    <w:rsid w:val="00342F0D"/>
    <w:rsid w:val="00344138"/>
    <w:rsid w:val="00347CDE"/>
    <w:rsid w:val="003A5191"/>
    <w:rsid w:val="00497F0C"/>
    <w:rsid w:val="004B2945"/>
    <w:rsid w:val="004F3554"/>
    <w:rsid w:val="005747FB"/>
    <w:rsid w:val="00581556"/>
    <w:rsid w:val="005A1AC3"/>
    <w:rsid w:val="006760DB"/>
    <w:rsid w:val="006B5C25"/>
    <w:rsid w:val="007352C9"/>
    <w:rsid w:val="007735DE"/>
    <w:rsid w:val="007C086F"/>
    <w:rsid w:val="007E5C19"/>
    <w:rsid w:val="0081601C"/>
    <w:rsid w:val="008B4461"/>
    <w:rsid w:val="008B7D42"/>
    <w:rsid w:val="008D024E"/>
    <w:rsid w:val="00902E1E"/>
    <w:rsid w:val="00934608"/>
    <w:rsid w:val="0095531C"/>
    <w:rsid w:val="009959CA"/>
    <w:rsid w:val="00A37B14"/>
    <w:rsid w:val="00A5019B"/>
    <w:rsid w:val="00A62F05"/>
    <w:rsid w:val="00A63501"/>
    <w:rsid w:val="00AD159F"/>
    <w:rsid w:val="00AD5191"/>
    <w:rsid w:val="00B52249"/>
    <w:rsid w:val="00B624F0"/>
    <w:rsid w:val="00BD7A89"/>
    <w:rsid w:val="00C04045"/>
    <w:rsid w:val="00C13AEE"/>
    <w:rsid w:val="00C5016E"/>
    <w:rsid w:val="00C52C2B"/>
    <w:rsid w:val="00C7376F"/>
    <w:rsid w:val="00C81C93"/>
    <w:rsid w:val="00CF584F"/>
    <w:rsid w:val="00D121FC"/>
    <w:rsid w:val="00D17F0F"/>
    <w:rsid w:val="00D5367D"/>
    <w:rsid w:val="00DA3BC1"/>
    <w:rsid w:val="00DF10C8"/>
    <w:rsid w:val="00E141CC"/>
    <w:rsid w:val="00E1707C"/>
    <w:rsid w:val="00E30883"/>
    <w:rsid w:val="00E97EB3"/>
    <w:rsid w:val="00EB6A29"/>
    <w:rsid w:val="00EC1B93"/>
    <w:rsid w:val="00F26F5F"/>
    <w:rsid w:val="00FA7AF9"/>
    <w:rsid w:val="00FB297D"/>
    <w:rsid w:val="00FC01AD"/>
    <w:rsid w:val="00FC0215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921DDD"/>
  <w15:chartTrackingRefBased/>
  <w15:docId w15:val="{A961BF3E-94F4-4FDF-804A-291F8403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E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1D4BEA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1D4BE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4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E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0C6EC5EA434EA1AE801AA5E03A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64B8-4257-427D-9953-A18DB98F3F67}"/>
      </w:docPartPr>
      <w:docPartBody>
        <w:p w:rsidR="00CE6202" w:rsidRDefault="00F43E1B" w:rsidP="00F43E1B">
          <w:pPr>
            <w:pStyle w:val="300C6EC5EA434EA1AE801AA5E03A24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1B"/>
    <w:rsid w:val="004612DA"/>
    <w:rsid w:val="00CE6202"/>
    <w:rsid w:val="00F43E1B"/>
    <w:rsid w:val="00F96A19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036923EBC428A98EC45915AA08187">
    <w:name w:val="1A2036923EBC428A98EC45915AA08187"/>
    <w:rsid w:val="00F43E1B"/>
  </w:style>
  <w:style w:type="paragraph" w:customStyle="1" w:styleId="112F282E9D3843AC9043731AD41C089E">
    <w:name w:val="112F282E9D3843AC9043731AD41C089E"/>
    <w:rsid w:val="00F43E1B"/>
  </w:style>
  <w:style w:type="paragraph" w:customStyle="1" w:styleId="AA18F2DE94A04AA997227EBD8D09DE31">
    <w:name w:val="AA18F2DE94A04AA997227EBD8D09DE31"/>
    <w:rsid w:val="00F43E1B"/>
  </w:style>
  <w:style w:type="paragraph" w:customStyle="1" w:styleId="300C6EC5EA434EA1AE801AA5E03A24AB">
    <w:name w:val="300C6EC5EA434EA1AE801AA5E03A24AB"/>
    <w:rsid w:val="00F43E1B"/>
  </w:style>
  <w:style w:type="paragraph" w:customStyle="1" w:styleId="0EAD0C313B2D4C7C998F9A6FF0CCF778">
    <w:name w:val="0EAD0C313B2D4C7C998F9A6FF0CCF778"/>
    <w:rsid w:val="00F43E1B"/>
  </w:style>
  <w:style w:type="paragraph" w:customStyle="1" w:styleId="7A017B905CAD474ABD359C7B0FC1FA40">
    <w:name w:val="7A017B905CAD474ABD359C7B0FC1FA40"/>
    <w:rsid w:val="00F96A19"/>
  </w:style>
  <w:style w:type="paragraph" w:customStyle="1" w:styleId="72433BEBF783446ABC645B6D3078C868">
    <w:name w:val="72433BEBF783446ABC645B6D3078C868"/>
    <w:rsid w:val="00FB530C"/>
  </w:style>
  <w:style w:type="paragraph" w:customStyle="1" w:styleId="86846DBD860E465C935DD5467E41FE5B">
    <w:name w:val="86846DBD860E465C935DD5467E41FE5B"/>
    <w:rsid w:val="00FB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589B-D4C4-4506-A579-9CB5C53E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Erickson</dc:creator>
  <cp:keywords/>
  <dc:description/>
  <cp:lastModifiedBy>Trish Erickson</cp:lastModifiedBy>
  <cp:revision>9</cp:revision>
  <cp:lastPrinted>2021-08-16T13:59:00Z</cp:lastPrinted>
  <dcterms:created xsi:type="dcterms:W3CDTF">2021-08-16T17:01:00Z</dcterms:created>
  <dcterms:modified xsi:type="dcterms:W3CDTF">2021-08-18T18:50:00Z</dcterms:modified>
</cp:coreProperties>
</file>